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88F2" w14:textId="6FFDD7CE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784CFDEE" w14:textId="77777777" w:rsidR="00752A6B" w:rsidRDefault="00752A6B" w:rsidP="005518F6">
      <w:pPr>
        <w:rPr>
          <w:rFonts w:ascii="-webkit-standard" w:eastAsia="Times New Roman" w:hAnsi="-webkit-standard" w:cs="Calibri"/>
          <w:color w:val="000000"/>
        </w:rPr>
      </w:pPr>
    </w:p>
    <w:p w14:paraId="4516584C" w14:textId="77777777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4EB4860B" w14:textId="17BFE971" w:rsidR="005518F6" w:rsidRPr="00E662D0" w:rsidRDefault="00E662D0" w:rsidP="00E662D0">
      <w:pPr>
        <w:jc w:val="center"/>
        <w:rPr>
          <w:rFonts w:ascii="-webkit-standard" w:eastAsia="Times New Roman" w:hAnsi="-webkit-standard" w:cs="Calibri"/>
          <w:b/>
          <w:bCs/>
          <w:color w:val="000000"/>
        </w:rPr>
      </w:pPr>
      <w:r>
        <w:rPr>
          <w:rFonts w:ascii="-webkit-standard" w:eastAsia="Times New Roman" w:hAnsi="-webkit-standard" w:cs="Calibri"/>
          <w:b/>
          <w:bCs/>
          <w:color w:val="000000"/>
        </w:rPr>
        <w:t>RESOLUTION I</w:t>
      </w:r>
    </w:p>
    <w:p w14:paraId="2668B4B6" w14:textId="77777777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6F5E9C42" w14:textId="77777777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53F3AF63" w14:textId="11AA271D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  <w:r w:rsidRPr="00945753">
        <w:rPr>
          <w:rFonts w:ascii="-webkit-standard" w:eastAsia="Times New Roman" w:hAnsi="-webkit-standard" w:cs="Calibri"/>
          <w:b/>
          <w:bCs/>
          <w:color w:val="000000"/>
        </w:rPr>
        <w:t>WHEREAS</w:t>
      </w:r>
      <w:r w:rsidR="00945753" w:rsidRPr="00945753">
        <w:rPr>
          <w:rFonts w:ascii="-webkit-standard" w:eastAsia="Times New Roman" w:hAnsi="-webkit-standard" w:cs="Calibri"/>
          <w:color w:val="000000"/>
        </w:rPr>
        <w:t xml:space="preserve">, </w:t>
      </w:r>
      <w:r w:rsidR="00147961">
        <w:rPr>
          <w:rFonts w:ascii="-webkit-standard" w:eastAsia="Times New Roman" w:hAnsi="-webkit-standard" w:cs="Calibri"/>
          <w:color w:val="000000"/>
        </w:rPr>
        <w:t>CLERGY</w:t>
      </w:r>
      <w:r w:rsidR="00945753">
        <w:rPr>
          <w:rFonts w:ascii="-webkit-standard" w:eastAsia="Times New Roman" w:hAnsi="-webkit-standard" w:cs="Calibri"/>
          <w:color w:val="000000"/>
        </w:rPr>
        <w:t xml:space="preserve">, an ordained minister, serves </w:t>
      </w:r>
      <w:r w:rsidR="00147961">
        <w:rPr>
          <w:rFonts w:ascii="-webkit-standard" w:eastAsia="Times New Roman" w:hAnsi="-webkit-standard" w:cs="Calibri"/>
          <w:color w:val="000000"/>
        </w:rPr>
        <w:t xml:space="preserve">CHURCH and </w:t>
      </w:r>
      <w:r w:rsidR="00945753">
        <w:rPr>
          <w:rFonts w:ascii="-webkit-standard" w:eastAsia="Times New Roman" w:hAnsi="-webkit-standard" w:cs="Calibri"/>
          <w:color w:val="000000"/>
        </w:rPr>
        <w:t>the Episcopal Diocese of Fort Worth, Fort Worth, Texas in the performance of sacerdotal functions and in the conduct of religious worship, and</w:t>
      </w:r>
    </w:p>
    <w:p w14:paraId="74320F47" w14:textId="77777777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469C577C" w14:textId="5C8674CC" w:rsidR="005518F6" w:rsidRPr="005518F6" w:rsidRDefault="005518F6" w:rsidP="005518F6">
      <w:pPr>
        <w:rPr>
          <w:rFonts w:ascii="Calibri" w:eastAsia="Times New Roman" w:hAnsi="Calibri" w:cs="Calibri"/>
          <w:color w:val="000000"/>
        </w:rPr>
      </w:pPr>
    </w:p>
    <w:p w14:paraId="2E895EE7" w14:textId="7D440E55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  <w:proofErr w:type="gramStart"/>
      <w:r w:rsidRPr="00945753">
        <w:rPr>
          <w:rFonts w:ascii="-webkit-standard" w:eastAsia="Times New Roman" w:hAnsi="-webkit-standard" w:cs="Calibri"/>
          <w:b/>
          <w:bCs/>
          <w:color w:val="000000"/>
        </w:rPr>
        <w:t>WHEREAS</w:t>
      </w:r>
      <w:r w:rsidR="00945753">
        <w:rPr>
          <w:rFonts w:ascii="-webkit-standard" w:eastAsia="Times New Roman" w:hAnsi="-webkit-standard" w:cs="Calibri"/>
          <w:color w:val="000000"/>
        </w:rPr>
        <w:t>,</w:t>
      </w:r>
      <w:proofErr w:type="gramEnd"/>
      <w:r w:rsidR="00945753">
        <w:rPr>
          <w:rFonts w:ascii="-webkit-standard" w:eastAsia="Times New Roman" w:hAnsi="-webkit-standard" w:cs="Calibri"/>
          <w:color w:val="000000"/>
        </w:rPr>
        <w:t xml:space="preserve"> </w:t>
      </w:r>
      <w:r w:rsidR="00147961">
        <w:rPr>
          <w:rFonts w:ascii="-webkit-standard" w:eastAsia="Times New Roman" w:hAnsi="-webkit-standard" w:cs="Calibri"/>
          <w:color w:val="000000"/>
        </w:rPr>
        <w:t xml:space="preserve">CHURCH and </w:t>
      </w:r>
      <w:r w:rsidR="00945753">
        <w:rPr>
          <w:rFonts w:ascii="-webkit-standard" w:eastAsia="Times New Roman" w:hAnsi="-webkit-standard" w:cs="Calibri"/>
          <w:color w:val="000000"/>
        </w:rPr>
        <w:t xml:space="preserve">the Episcopal Diocese of Fort Worth does not provide a residence for </w:t>
      </w:r>
      <w:r w:rsidR="00147961">
        <w:rPr>
          <w:rFonts w:ascii="-webkit-standard" w:eastAsia="Times New Roman" w:hAnsi="-webkit-standard" w:cs="Calibri"/>
          <w:color w:val="000000"/>
        </w:rPr>
        <w:t>CLERGY</w:t>
      </w:r>
      <w:r w:rsidR="00945753">
        <w:rPr>
          <w:rFonts w:ascii="-webkit-standard" w:eastAsia="Times New Roman" w:hAnsi="-webkit-standard" w:cs="Calibri"/>
          <w:color w:val="000000"/>
        </w:rPr>
        <w:t xml:space="preserve">, </w:t>
      </w:r>
      <w:r w:rsidR="008D79A7">
        <w:rPr>
          <w:rFonts w:ascii="-webkit-standard" w:eastAsia="Times New Roman" w:hAnsi="-webkit-standard" w:cs="Calibri"/>
          <w:color w:val="000000"/>
        </w:rPr>
        <w:t xml:space="preserve">be </w:t>
      </w:r>
      <w:r w:rsidR="00945753">
        <w:rPr>
          <w:rFonts w:ascii="-webkit-standard" w:eastAsia="Times New Roman" w:hAnsi="-webkit-standard" w:cs="Calibri"/>
          <w:color w:val="000000"/>
        </w:rPr>
        <w:t xml:space="preserve">it hereby, </w:t>
      </w:r>
    </w:p>
    <w:p w14:paraId="56EE9FDD" w14:textId="77777777" w:rsidR="005518F6" w:rsidRDefault="005518F6" w:rsidP="005518F6">
      <w:pPr>
        <w:rPr>
          <w:rFonts w:ascii="-webkit-standard" w:eastAsia="Times New Roman" w:hAnsi="-webkit-standard" w:cs="Calibri"/>
          <w:color w:val="000000"/>
        </w:rPr>
      </w:pPr>
    </w:p>
    <w:p w14:paraId="6DE99397" w14:textId="77777777" w:rsidR="00945753" w:rsidRDefault="00945753" w:rsidP="005518F6">
      <w:pPr>
        <w:rPr>
          <w:rFonts w:ascii="-webkit-standard" w:eastAsia="Times New Roman" w:hAnsi="-webkit-standard" w:cs="Calibri"/>
          <w:color w:val="000000"/>
        </w:rPr>
      </w:pPr>
    </w:p>
    <w:p w14:paraId="5601CBAB" w14:textId="666BD47C" w:rsidR="00752A6B" w:rsidRDefault="005518F6">
      <w:r w:rsidRPr="00945753">
        <w:rPr>
          <w:rFonts w:ascii="-webkit-standard" w:eastAsia="Times New Roman" w:hAnsi="-webkit-standard" w:cs="Calibri"/>
          <w:b/>
          <w:bCs/>
          <w:color w:val="000000"/>
        </w:rPr>
        <w:t>RESOLVED</w:t>
      </w:r>
      <w:r w:rsidR="00945753">
        <w:rPr>
          <w:rFonts w:ascii="-webkit-standard" w:eastAsia="Times New Roman" w:hAnsi="-webkit-standard" w:cs="Calibri"/>
          <w:color w:val="000000"/>
        </w:rPr>
        <w:t xml:space="preserve">, </w:t>
      </w:r>
      <w:r w:rsidRPr="005518F6">
        <w:rPr>
          <w:rFonts w:ascii="-webkit-standard" w:eastAsia="Times New Roman" w:hAnsi="-webkit-standard" w:cs="Calibri"/>
          <w:color w:val="000000"/>
        </w:rPr>
        <w:t xml:space="preserve">that </w:t>
      </w:r>
      <w:r w:rsidR="00945753">
        <w:rPr>
          <w:rFonts w:ascii="-webkit-standard" w:eastAsia="Times New Roman" w:hAnsi="-webkit-standard" w:cs="Calibri"/>
          <w:color w:val="000000"/>
        </w:rPr>
        <w:t xml:space="preserve">the total compensation paid to </w:t>
      </w:r>
      <w:r w:rsidR="00147961">
        <w:rPr>
          <w:rFonts w:ascii="-webkit-standard" w:eastAsia="Times New Roman" w:hAnsi="-webkit-standard" w:cs="Calibri"/>
          <w:color w:val="000000"/>
        </w:rPr>
        <w:t>CLERGY</w:t>
      </w:r>
      <w:r w:rsidR="00945753">
        <w:rPr>
          <w:rFonts w:ascii="-webkit-standard" w:eastAsia="Times New Roman" w:hAnsi="-webkit-standard" w:cs="Calibri"/>
          <w:color w:val="000000"/>
        </w:rPr>
        <w:t xml:space="preserve"> for the period from January 1, 202</w:t>
      </w:r>
      <w:r w:rsidR="00DF7344">
        <w:rPr>
          <w:rFonts w:ascii="-webkit-standard" w:eastAsia="Times New Roman" w:hAnsi="-webkit-standard" w:cs="Calibri"/>
          <w:color w:val="000000"/>
        </w:rPr>
        <w:t>6</w:t>
      </w:r>
      <w:r w:rsidR="00945753">
        <w:rPr>
          <w:rFonts w:ascii="-webkit-standard" w:eastAsia="Times New Roman" w:hAnsi="-webkit-standard" w:cs="Calibri"/>
          <w:color w:val="000000"/>
        </w:rPr>
        <w:t xml:space="preserve"> and ending December 31, 202</w:t>
      </w:r>
      <w:r w:rsidR="00C61D4D">
        <w:rPr>
          <w:rFonts w:ascii="-webkit-standard" w:eastAsia="Times New Roman" w:hAnsi="-webkit-standard" w:cs="Calibri"/>
          <w:color w:val="000000"/>
        </w:rPr>
        <w:t>6</w:t>
      </w:r>
      <w:r w:rsidR="00945753">
        <w:rPr>
          <w:rFonts w:ascii="-webkit-standard" w:eastAsia="Times New Roman" w:hAnsi="-webkit-standard" w:cs="Calibri"/>
          <w:color w:val="000000"/>
        </w:rPr>
        <w:t>, includes an annual payment of $</w:t>
      </w:r>
      <w:r w:rsidR="00147961">
        <w:rPr>
          <w:rFonts w:ascii="-webkit-standard" w:eastAsia="Times New Roman" w:hAnsi="-webkit-standard" w:cs="Calibri"/>
          <w:color w:val="000000"/>
        </w:rPr>
        <w:t>XXXXX</w:t>
      </w:r>
      <w:r w:rsidR="00945753">
        <w:rPr>
          <w:rFonts w:ascii="-webkit-standard" w:eastAsia="Times New Roman" w:hAnsi="-webkit-standard" w:cs="Calibri"/>
          <w:color w:val="000000"/>
        </w:rPr>
        <w:t xml:space="preserve"> payable at $</w:t>
      </w:r>
      <w:r w:rsidR="00147961">
        <w:rPr>
          <w:rFonts w:ascii="-webkit-standard" w:eastAsia="Times New Roman" w:hAnsi="-webkit-standard" w:cs="Calibri"/>
          <w:color w:val="000000"/>
        </w:rPr>
        <w:t>XXXX</w:t>
      </w:r>
      <w:r w:rsidR="00E82F2F">
        <w:rPr>
          <w:rFonts w:ascii="-webkit-standard" w:eastAsia="Times New Roman" w:hAnsi="-webkit-standard" w:cs="Calibri"/>
          <w:color w:val="000000"/>
        </w:rPr>
        <w:t xml:space="preserve"> per month</w:t>
      </w:r>
      <w:r w:rsidR="00945753">
        <w:rPr>
          <w:rFonts w:ascii="-webkit-standard" w:eastAsia="Times New Roman" w:hAnsi="-webkit-standard" w:cs="Calibri"/>
          <w:color w:val="000000"/>
        </w:rPr>
        <w:t xml:space="preserve"> that is designated as a parsonage allowance within the meaning of the term as used in Section 107 of the Internal Revenue Code.</w:t>
      </w:r>
    </w:p>
    <w:sectPr w:rsidR="00752A6B" w:rsidSect="00B76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F6"/>
    <w:rsid w:val="00054E18"/>
    <w:rsid w:val="00147961"/>
    <w:rsid w:val="002F40E6"/>
    <w:rsid w:val="005518F6"/>
    <w:rsid w:val="00752A6B"/>
    <w:rsid w:val="00796081"/>
    <w:rsid w:val="008D79A7"/>
    <w:rsid w:val="00942BB8"/>
    <w:rsid w:val="00945753"/>
    <w:rsid w:val="00997130"/>
    <w:rsid w:val="00B76311"/>
    <w:rsid w:val="00BC24F2"/>
    <w:rsid w:val="00C61D4D"/>
    <w:rsid w:val="00DF7344"/>
    <w:rsid w:val="00E400DD"/>
    <w:rsid w:val="00E662D0"/>
    <w:rsid w:val="00E82F2F"/>
    <w:rsid w:val="00F3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A2B4E"/>
  <w15:chartTrackingRefBased/>
  <w15:docId w15:val="{C716C0F5-DD12-F746-ADF5-23134B47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96081"/>
    <w:rPr>
      <w:rFonts w:asciiTheme="majorHAnsi" w:eastAsiaTheme="majorEastAsia" w:hAnsiTheme="majorHAnsi" w:cs="Times New Roman (Headings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d6361-26fd-44ef-a26c-e87ae4799634" xsi:nil="true"/>
    <lcf76f155ced4ddcb4097134ff3c332f xmlns="b23973e1-fc2a-4238-b783-45ce1a4a8d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881F582B574DAF5FAD0BC67F6215" ma:contentTypeVersion="8" ma:contentTypeDescription="Create a new document." ma:contentTypeScope="" ma:versionID="0f05b7e6368118414bf867cd7f6d1645">
  <xsd:schema xmlns:xsd="http://www.w3.org/2001/XMLSchema" xmlns:xs="http://www.w3.org/2001/XMLSchema" xmlns:p="http://schemas.microsoft.com/office/2006/metadata/properties" xmlns:ns2="b23973e1-fc2a-4238-b783-45ce1a4a8d8c" xmlns:ns3="04ed6361-26fd-44ef-a26c-e87ae4799634" targetNamespace="http://schemas.microsoft.com/office/2006/metadata/properties" ma:root="true" ma:fieldsID="e3403d715bb67728615c2b0e08445ab1" ns2:_="" ns3:_="">
    <xsd:import namespace="b23973e1-fc2a-4238-b783-45ce1a4a8d8c"/>
    <xsd:import namespace="04ed6361-26fd-44ef-a26c-e87ae4799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73e1-fc2a-4238-b783-45ce1a4a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c8d1fb-7ec2-4c7f-ac64-9eb3f14eb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6361-26fd-44ef-a26c-e87ae47996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e503c1-1057-4570-afe9-d33518f09e74}" ma:internalName="TaxCatchAll" ma:showField="CatchAllData" ma:web="04ed6361-26fd-44ef-a26c-e87ae4799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20B4F-FE11-494A-B933-D27A3CD0E0ED}">
  <ds:schemaRefs>
    <ds:schemaRef ds:uri="http://schemas.microsoft.com/office/2006/metadata/properties"/>
    <ds:schemaRef ds:uri="http://schemas.microsoft.com/office/infopath/2007/PartnerControls"/>
    <ds:schemaRef ds:uri="04ed6361-26fd-44ef-a26c-e87ae4799634"/>
    <ds:schemaRef ds:uri="b23973e1-fc2a-4238-b783-45ce1a4a8d8c"/>
  </ds:schemaRefs>
</ds:datastoreItem>
</file>

<file path=customXml/itemProps2.xml><?xml version="1.0" encoding="utf-8"?>
<ds:datastoreItem xmlns:ds="http://schemas.openxmlformats.org/officeDocument/2006/customXml" ds:itemID="{385A9400-98FE-4FD2-9FCC-FAE7461C1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E28AF-DAB5-4D88-9DFB-FB75AE6A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973e1-fc2a-4238-b783-45ce1a4a8d8c"/>
    <ds:schemaRef ds:uri="04ed6361-26fd-44ef-a26c-e87ae4799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538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admin@fwepiscopal.org</dc:creator>
  <cp:keywords/>
  <dc:description/>
  <cp:lastModifiedBy>John Munson</cp:lastModifiedBy>
  <cp:revision>3</cp:revision>
  <cp:lastPrinted>2020-12-03T17:12:00Z</cp:lastPrinted>
  <dcterms:created xsi:type="dcterms:W3CDTF">2026-01-12T17:45:00Z</dcterms:created>
  <dcterms:modified xsi:type="dcterms:W3CDTF">2026-01-12T17:46:00Z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0x0101002F06881F582B574DAF5FAD0BC67F6215</vt:lpwstr>
  </property>
  <property fmtid="{D5CDD505-2E9C-101B-9397-08002B2CF9AE}" pid="3" name="Order">
    <vt:r8>667800</vt:r8>
  </property>
</Properties>
</file>